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4B426" w14:textId="26D40E1F" w:rsidR="000B27A9" w:rsidRPr="000B27A9" w:rsidRDefault="000B27A9" w:rsidP="003C5F94">
      <w:pPr>
        <w:rPr>
          <w:u w:val="single"/>
        </w:rPr>
      </w:pPr>
      <w:r w:rsidRPr="000B27A9">
        <w:rPr>
          <w:u w:val="single"/>
        </w:rPr>
        <w:t xml:space="preserve">Common </w:t>
      </w:r>
      <w:r w:rsidRPr="000B27A9">
        <w:rPr>
          <w:u w:val="single"/>
        </w:rPr>
        <w:t>Opportunities</w:t>
      </w:r>
      <w:r w:rsidRPr="000B27A9">
        <w:rPr>
          <w:u w:val="single"/>
        </w:rPr>
        <w:t xml:space="preserve"> to Save</w:t>
      </w:r>
    </w:p>
    <w:p w14:paraId="606234EA" w14:textId="77DAF2E2" w:rsidR="003C5F94" w:rsidRPr="00313E3D" w:rsidRDefault="003C5F94" w:rsidP="003C5F94">
      <w:pPr>
        <w:rPr>
          <w:b/>
          <w:bCs/>
        </w:rPr>
      </w:pPr>
      <w:r w:rsidRPr="00313E3D">
        <w:rPr>
          <w:b/>
          <w:bCs/>
        </w:rPr>
        <w:t>General:</w:t>
      </w:r>
    </w:p>
    <w:p w14:paraId="3294DEE2" w14:textId="77777777" w:rsidR="003C5F94" w:rsidRDefault="003C5F94" w:rsidP="003C5F94">
      <w:pPr>
        <w:pStyle w:val="ListParagraph"/>
        <w:numPr>
          <w:ilvl w:val="0"/>
          <w:numId w:val="1"/>
        </w:numPr>
      </w:pPr>
      <w:r>
        <w:t>Contribute to a qualified 529 savings plan</w:t>
      </w:r>
    </w:p>
    <w:p w14:paraId="143750D5" w14:textId="77777777" w:rsidR="003C5F94" w:rsidRDefault="003C5F94" w:rsidP="003C5F94">
      <w:pPr>
        <w:pStyle w:val="ListParagraph"/>
        <w:numPr>
          <w:ilvl w:val="0"/>
          <w:numId w:val="1"/>
        </w:numPr>
      </w:pPr>
      <w:r>
        <w:t>Fund your HSA and/or FSA</w:t>
      </w:r>
    </w:p>
    <w:p w14:paraId="2924AEDB" w14:textId="77777777" w:rsidR="003C5F94" w:rsidRDefault="003C5F94" w:rsidP="003C5F94">
      <w:pPr>
        <w:pStyle w:val="ListParagraph"/>
        <w:numPr>
          <w:ilvl w:val="0"/>
          <w:numId w:val="1"/>
        </w:numPr>
      </w:pPr>
      <w:r>
        <w:t>Make January’s mortgage or real estate tax payment in December to get the deduction early</w:t>
      </w:r>
    </w:p>
    <w:p w14:paraId="7F54D93A" w14:textId="77777777" w:rsidR="003C5F94" w:rsidRDefault="003C5F94" w:rsidP="003C5F94">
      <w:pPr>
        <w:pStyle w:val="ListParagraph"/>
        <w:numPr>
          <w:ilvl w:val="0"/>
          <w:numId w:val="1"/>
        </w:numPr>
      </w:pPr>
      <w:r>
        <w:t>Donate to charity, including non-cash donations such as Good Will</w:t>
      </w:r>
    </w:p>
    <w:p w14:paraId="751E85D2" w14:textId="77777777" w:rsidR="003C5F94" w:rsidRDefault="003C5F94" w:rsidP="003C5F94">
      <w:pPr>
        <w:pStyle w:val="ListParagraph"/>
        <w:numPr>
          <w:ilvl w:val="0"/>
          <w:numId w:val="1"/>
        </w:numPr>
      </w:pPr>
      <w:r w:rsidRPr="009A405F">
        <w:t>Avoid taxes on an RMD with a charitable donation.</w:t>
      </w:r>
    </w:p>
    <w:p w14:paraId="2F00BDF4" w14:textId="77777777" w:rsidR="003C5F94" w:rsidRDefault="003C5F94" w:rsidP="003C5F94">
      <w:pPr>
        <w:pStyle w:val="ListParagraph"/>
        <w:numPr>
          <w:ilvl w:val="0"/>
          <w:numId w:val="1"/>
        </w:numPr>
      </w:pPr>
      <w:r>
        <w:t>Prepay college tuition for the spring semester</w:t>
      </w:r>
    </w:p>
    <w:p w14:paraId="4A840C70" w14:textId="77777777" w:rsidR="003C5F94" w:rsidRPr="00313E3D" w:rsidRDefault="003C5F94" w:rsidP="003C5F94">
      <w:pPr>
        <w:rPr>
          <w:b/>
          <w:bCs/>
        </w:rPr>
      </w:pPr>
      <w:r w:rsidRPr="00313E3D">
        <w:rPr>
          <w:b/>
          <w:bCs/>
        </w:rPr>
        <w:t>Retirement:</w:t>
      </w:r>
    </w:p>
    <w:p w14:paraId="46DDF383" w14:textId="77777777" w:rsidR="003C5F94" w:rsidRDefault="003C5F94" w:rsidP="003C5F94">
      <w:pPr>
        <w:pStyle w:val="ListParagraph"/>
        <w:numPr>
          <w:ilvl w:val="0"/>
          <w:numId w:val="3"/>
        </w:numPr>
      </w:pPr>
      <w:r>
        <w:t>Contribute to a Traditional IRA or Roth IRA</w:t>
      </w:r>
    </w:p>
    <w:p w14:paraId="4BD3C5BA" w14:textId="77777777" w:rsidR="003C5F94" w:rsidRDefault="003C5F94" w:rsidP="003C5F94">
      <w:pPr>
        <w:pStyle w:val="ListParagraph"/>
        <w:numPr>
          <w:ilvl w:val="0"/>
          <w:numId w:val="3"/>
        </w:numPr>
      </w:pPr>
      <w:r>
        <w:t xml:space="preserve">Do a back door Roth </w:t>
      </w:r>
      <w:proofErr w:type="gramStart"/>
      <w:r>
        <w:t>conversion</w:t>
      </w:r>
      <w:proofErr w:type="gramEnd"/>
    </w:p>
    <w:p w14:paraId="165541F2" w14:textId="77777777" w:rsidR="003C5F94" w:rsidRDefault="003C5F94" w:rsidP="003C5F94">
      <w:pPr>
        <w:pStyle w:val="ListParagraph"/>
        <w:numPr>
          <w:ilvl w:val="0"/>
          <w:numId w:val="3"/>
        </w:numPr>
      </w:pPr>
      <w:r>
        <w:t>Maximize your 401k or 403b at work</w:t>
      </w:r>
    </w:p>
    <w:p w14:paraId="5FCF9E6E" w14:textId="77777777" w:rsidR="003C5F94" w:rsidRDefault="003C5F94" w:rsidP="003C5F94">
      <w:pPr>
        <w:pStyle w:val="ListParagraph"/>
        <w:numPr>
          <w:ilvl w:val="0"/>
          <w:numId w:val="3"/>
        </w:numPr>
      </w:pPr>
      <w:r>
        <w:t>Contribute to a Self-Employed Pension plan, or solo 401k (if you qualify)</w:t>
      </w:r>
    </w:p>
    <w:p w14:paraId="3AFDC0AC" w14:textId="77777777" w:rsidR="003C5F94" w:rsidRPr="00313E3D" w:rsidRDefault="003C5F94" w:rsidP="003C5F94">
      <w:pPr>
        <w:rPr>
          <w:b/>
          <w:bCs/>
        </w:rPr>
      </w:pPr>
      <w:r w:rsidRPr="00313E3D">
        <w:rPr>
          <w:b/>
          <w:bCs/>
        </w:rPr>
        <w:t>Business:</w:t>
      </w:r>
    </w:p>
    <w:p w14:paraId="33D550BD" w14:textId="77777777" w:rsidR="003C5F94" w:rsidRDefault="003C5F94" w:rsidP="003C5F94">
      <w:pPr>
        <w:pStyle w:val="ListParagraph"/>
        <w:numPr>
          <w:ilvl w:val="0"/>
          <w:numId w:val="4"/>
        </w:numPr>
      </w:pPr>
      <w:r>
        <w:t>Invest in the busines to lower taxable income.</w:t>
      </w:r>
    </w:p>
    <w:p w14:paraId="19873CBA" w14:textId="77777777" w:rsidR="003C5F94" w:rsidRDefault="003C5F94" w:rsidP="003C5F94">
      <w:pPr>
        <w:pStyle w:val="ListParagraph"/>
        <w:numPr>
          <w:ilvl w:val="0"/>
          <w:numId w:val="4"/>
        </w:numPr>
      </w:pPr>
      <w:r>
        <w:t>Prepay expenses early to get the deduction this year.</w:t>
      </w:r>
    </w:p>
    <w:p w14:paraId="74316BC8" w14:textId="77777777" w:rsidR="003C5F94" w:rsidRDefault="003C5F94" w:rsidP="003C5F94">
      <w:pPr>
        <w:pStyle w:val="ListParagraph"/>
        <w:numPr>
          <w:ilvl w:val="0"/>
          <w:numId w:val="4"/>
        </w:numPr>
      </w:pPr>
      <w:r>
        <w:t>Extend client’s payment terms to push revenues into next year</w:t>
      </w:r>
    </w:p>
    <w:p w14:paraId="2700CB0C" w14:textId="77777777" w:rsidR="003C5F94" w:rsidRDefault="003C5F94" w:rsidP="003C5F94">
      <w:pPr>
        <w:pStyle w:val="ListParagraph"/>
        <w:numPr>
          <w:ilvl w:val="0"/>
          <w:numId w:val="4"/>
        </w:numPr>
      </w:pPr>
      <w:r>
        <w:t>Keep a mileage log to take advantage of the standard mileage deduction</w:t>
      </w:r>
    </w:p>
    <w:p w14:paraId="647A5AB5" w14:textId="77777777" w:rsidR="003C5F94" w:rsidRDefault="003C5F94" w:rsidP="003C5F94">
      <w:pPr>
        <w:pStyle w:val="ListParagraph"/>
        <w:numPr>
          <w:ilvl w:val="0"/>
          <w:numId w:val="4"/>
        </w:numPr>
      </w:pPr>
      <w:r>
        <w:t>Contribute to your SEP plan.</w:t>
      </w:r>
    </w:p>
    <w:p w14:paraId="44F6B94E" w14:textId="77777777" w:rsidR="003C5F94" w:rsidRDefault="003C5F94" w:rsidP="003C5F94">
      <w:pPr>
        <w:pStyle w:val="ListParagraph"/>
        <w:numPr>
          <w:ilvl w:val="0"/>
          <w:numId w:val="4"/>
        </w:numPr>
      </w:pPr>
      <w:r>
        <w:t>Pay estimated payments to avoid small penalties</w:t>
      </w:r>
    </w:p>
    <w:p w14:paraId="482FC039" w14:textId="77777777" w:rsidR="003C5F94" w:rsidRPr="00313E3D" w:rsidRDefault="003C5F94" w:rsidP="003C5F94">
      <w:pPr>
        <w:rPr>
          <w:b/>
          <w:bCs/>
        </w:rPr>
      </w:pPr>
      <w:r w:rsidRPr="00313E3D">
        <w:rPr>
          <w:b/>
          <w:bCs/>
        </w:rPr>
        <w:t>Rental Property:</w:t>
      </w:r>
    </w:p>
    <w:p w14:paraId="6AEE3135" w14:textId="77777777" w:rsidR="003C5F94" w:rsidRDefault="003C5F94" w:rsidP="003C5F94">
      <w:pPr>
        <w:pStyle w:val="ListParagraph"/>
        <w:numPr>
          <w:ilvl w:val="0"/>
          <w:numId w:val="5"/>
        </w:numPr>
      </w:pPr>
      <w:r>
        <w:t>Invest in the property to lower taxable income.</w:t>
      </w:r>
    </w:p>
    <w:p w14:paraId="4EE2AAAD" w14:textId="77777777" w:rsidR="003C5F94" w:rsidRDefault="003C5F94" w:rsidP="003C5F94">
      <w:pPr>
        <w:pStyle w:val="ListParagraph"/>
        <w:numPr>
          <w:ilvl w:val="0"/>
          <w:numId w:val="5"/>
        </w:numPr>
      </w:pPr>
      <w:r>
        <w:t>Make January’s mortgage or real estate tax payment in December to get the deduction early</w:t>
      </w:r>
    </w:p>
    <w:p w14:paraId="68BA8264" w14:textId="77777777" w:rsidR="003C5F94" w:rsidRDefault="003C5F94" w:rsidP="003C5F94">
      <w:pPr>
        <w:pStyle w:val="ListParagraph"/>
        <w:numPr>
          <w:ilvl w:val="0"/>
          <w:numId w:val="5"/>
        </w:numPr>
      </w:pPr>
      <w:r>
        <w:t>Do the same with condo fees, insurance premiums or another future expenses.</w:t>
      </w:r>
    </w:p>
    <w:p w14:paraId="56292479" w14:textId="77777777" w:rsidR="003C5F94" w:rsidRDefault="003C5F94" w:rsidP="003C5F94">
      <w:pPr>
        <w:pStyle w:val="ListParagraph"/>
        <w:numPr>
          <w:ilvl w:val="0"/>
          <w:numId w:val="5"/>
        </w:numPr>
      </w:pPr>
      <w:r>
        <w:t>Make sure the unit is available for rent (even if not rented) for as much of the year as possible.</w:t>
      </w:r>
    </w:p>
    <w:p w14:paraId="03691040" w14:textId="77777777" w:rsidR="003C5F94" w:rsidRPr="00313E3D" w:rsidRDefault="003C5F94" w:rsidP="003C5F94">
      <w:pPr>
        <w:rPr>
          <w:b/>
          <w:bCs/>
        </w:rPr>
      </w:pPr>
      <w:r w:rsidRPr="00313E3D">
        <w:rPr>
          <w:b/>
          <w:bCs/>
        </w:rPr>
        <w:t>Investments:</w:t>
      </w:r>
    </w:p>
    <w:p w14:paraId="70A11601" w14:textId="77777777" w:rsidR="003C5F94" w:rsidRPr="00313E3D" w:rsidRDefault="003C5F94" w:rsidP="003C5F94">
      <w:pPr>
        <w:pStyle w:val="ListParagraph"/>
        <w:numPr>
          <w:ilvl w:val="0"/>
          <w:numId w:val="2"/>
        </w:numPr>
      </w:pPr>
      <w:r w:rsidRPr="00313E3D">
        <w:t xml:space="preserve">Hold securities for greater than one year, when possible </w:t>
      </w:r>
    </w:p>
    <w:p w14:paraId="6ED60B63" w14:textId="77777777" w:rsidR="003C5F94" w:rsidRPr="00313E3D" w:rsidRDefault="003C5F94" w:rsidP="003C5F94">
      <w:pPr>
        <w:pStyle w:val="ListParagraph"/>
        <w:numPr>
          <w:ilvl w:val="0"/>
          <w:numId w:val="2"/>
        </w:numPr>
      </w:pPr>
      <w:r w:rsidRPr="00313E3D">
        <w:t>Harvest your capital losses if your income is higher than normal this year</w:t>
      </w:r>
    </w:p>
    <w:p w14:paraId="247FCBE1" w14:textId="77777777" w:rsidR="003C5F94" w:rsidRPr="00313E3D" w:rsidRDefault="003C5F94" w:rsidP="003C5F94">
      <w:pPr>
        <w:pStyle w:val="ListParagraph"/>
        <w:numPr>
          <w:ilvl w:val="0"/>
          <w:numId w:val="2"/>
        </w:numPr>
      </w:pPr>
      <w:r w:rsidRPr="00313E3D">
        <w:t>Sell long term positions if your income is low</w:t>
      </w:r>
    </w:p>
    <w:p w14:paraId="55BD3467" w14:textId="77777777" w:rsidR="003C5F94" w:rsidRPr="00313E3D" w:rsidRDefault="003C5F94" w:rsidP="003C5F94">
      <w:pPr>
        <w:pStyle w:val="ListParagraph"/>
        <w:numPr>
          <w:ilvl w:val="0"/>
          <w:numId w:val="2"/>
        </w:numPr>
      </w:pPr>
      <w:r w:rsidRPr="00313E3D">
        <w:t xml:space="preserve">Invest in tax exempt </w:t>
      </w:r>
      <w:r>
        <w:t>municip</w:t>
      </w:r>
      <w:r w:rsidRPr="00313E3D">
        <w:t>al bonds</w:t>
      </w:r>
    </w:p>
    <w:p w14:paraId="2D4935ED" w14:textId="77777777" w:rsidR="00AF5F63" w:rsidRDefault="00AF5F63"/>
    <w:sectPr w:rsidR="00AF5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06CE3"/>
    <w:multiLevelType w:val="hybridMultilevel"/>
    <w:tmpl w:val="1A64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6A8"/>
    <w:multiLevelType w:val="hybridMultilevel"/>
    <w:tmpl w:val="1A64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F70E5"/>
    <w:multiLevelType w:val="hybridMultilevel"/>
    <w:tmpl w:val="A088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5618"/>
    <w:multiLevelType w:val="hybridMultilevel"/>
    <w:tmpl w:val="A088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23B3B"/>
    <w:multiLevelType w:val="hybridMultilevel"/>
    <w:tmpl w:val="1A64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94"/>
    <w:rsid w:val="000B27A9"/>
    <w:rsid w:val="003C5F94"/>
    <w:rsid w:val="00A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1B25"/>
  <w15:chartTrackingRefBased/>
  <w15:docId w15:val="{1F54752E-64C4-4E5D-88F9-1F1B4725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2</cp:revision>
  <dcterms:created xsi:type="dcterms:W3CDTF">2020-11-06T20:12:00Z</dcterms:created>
  <dcterms:modified xsi:type="dcterms:W3CDTF">2020-11-06T20:13:00Z</dcterms:modified>
</cp:coreProperties>
</file>